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DD" w:rsidRPr="009A3E71" w:rsidRDefault="004333DD" w:rsidP="004333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lang w:eastAsia="en-US"/>
        </w:rPr>
      </w:pPr>
      <w:r w:rsidRPr="00DF7889">
        <w:rPr>
          <w:b/>
          <w:lang w:eastAsia="en-US"/>
        </w:rPr>
        <w:t>МЕРЫ, ВЫПОЛОЛНЯЕМЫЕ ПРИ ОТКРЫТИИ СЧЕТОВ КЛИЕНТАМ, В ЦЕЛЯХ ВЫПОЛНЕНИЯ ТРЕБОВАНИЙ ФЕДЕРАЛЬНОГО ЗАКОНА ОТ 28.06.2014  № 173-ФЗ, ЗАКОНА США «</w:t>
      </w:r>
      <w:r w:rsidRPr="00DF7889">
        <w:rPr>
          <w:b/>
          <w:bCs/>
        </w:rPr>
        <w:t>F</w:t>
      </w:r>
      <w:r w:rsidRPr="00DF7889">
        <w:rPr>
          <w:b/>
          <w:bCs/>
          <w:lang w:val="en-US"/>
        </w:rPr>
        <w:t>OREIGN</w:t>
      </w:r>
      <w:r w:rsidRPr="00DF7889">
        <w:rPr>
          <w:b/>
          <w:bCs/>
        </w:rPr>
        <w:t xml:space="preserve"> A</w:t>
      </w:r>
      <w:r w:rsidRPr="00DF7889">
        <w:rPr>
          <w:b/>
          <w:bCs/>
          <w:lang w:val="en-US"/>
        </w:rPr>
        <w:t>CCOUNT</w:t>
      </w:r>
      <w:r w:rsidRPr="00DF7889">
        <w:rPr>
          <w:b/>
          <w:bCs/>
        </w:rPr>
        <w:t xml:space="preserve"> </w:t>
      </w:r>
      <w:r w:rsidRPr="00DF7889">
        <w:rPr>
          <w:b/>
          <w:bCs/>
          <w:lang w:val="en-US"/>
        </w:rPr>
        <w:t>TAX</w:t>
      </w:r>
      <w:r w:rsidRPr="00DF7889">
        <w:rPr>
          <w:b/>
          <w:bCs/>
        </w:rPr>
        <w:t xml:space="preserve"> </w:t>
      </w:r>
      <w:r w:rsidRPr="00DF7889">
        <w:rPr>
          <w:b/>
          <w:bCs/>
          <w:lang w:val="en-US"/>
        </w:rPr>
        <w:t>COMPLIANCE</w:t>
      </w:r>
      <w:r w:rsidRPr="00DF7889">
        <w:rPr>
          <w:b/>
          <w:bCs/>
        </w:rPr>
        <w:t xml:space="preserve"> A</w:t>
      </w:r>
      <w:r w:rsidRPr="00DF7889">
        <w:rPr>
          <w:b/>
          <w:bCs/>
          <w:lang w:val="en-US"/>
        </w:rPr>
        <w:t>CT</w:t>
      </w:r>
      <w:r w:rsidRPr="00DF7889">
        <w:rPr>
          <w:b/>
          <w:bCs/>
        </w:rPr>
        <w:t xml:space="preserve">», </w:t>
      </w:r>
      <w:r w:rsidRPr="00DF7889">
        <w:rPr>
          <w:b/>
          <w:lang w:eastAsia="en-US"/>
        </w:rPr>
        <w:t>СТАТЬИ 7.3 ФЕДЕРАЛЬНОГО ЗАКОНА № 115-ФЗ.</w:t>
      </w:r>
    </w:p>
    <w:p w:rsidR="004333DD" w:rsidRPr="00DF7889" w:rsidRDefault="004333DD" w:rsidP="004333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333DD" w:rsidRDefault="004333DD" w:rsidP="004333D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bCs/>
        </w:rPr>
        <w:t>11</w:t>
      </w:r>
      <w:r w:rsidRPr="00DF7889">
        <w:rPr>
          <w:b/>
          <w:bCs/>
        </w:rPr>
        <w:t>.1. Особенности открыти</w:t>
      </w:r>
      <w:r>
        <w:rPr>
          <w:b/>
          <w:bCs/>
        </w:rPr>
        <w:t>я</w:t>
      </w:r>
      <w:r w:rsidRPr="00DF7889">
        <w:rPr>
          <w:b/>
          <w:bCs/>
        </w:rPr>
        <w:t xml:space="preserve"> счетов (вкладов) </w:t>
      </w:r>
      <w:r>
        <w:rPr>
          <w:b/>
          <w:bCs/>
        </w:rPr>
        <w:t xml:space="preserve">юридическим лицам, физическим лицам, </w:t>
      </w:r>
      <w:r>
        <w:rPr>
          <w:b/>
          <w:lang w:eastAsia="en-US"/>
        </w:rPr>
        <w:t>индивидуальным предпринимателям</w:t>
      </w:r>
      <w:r w:rsidRPr="00DF7889">
        <w:rPr>
          <w:b/>
          <w:lang w:eastAsia="en-US"/>
        </w:rPr>
        <w:t xml:space="preserve">, нотариусам, адвокатам, </w:t>
      </w:r>
      <w:proofErr w:type="gramStart"/>
      <w:r w:rsidRPr="00DF7889">
        <w:rPr>
          <w:b/>
          <w:lang w:eastAsia="en-US"/>
        </w:rPr>
        <w:t>лицам</w:t>
      </w:r>
      <w:proofErr w:type="gramEnd"/>
      <w:r w:rsidRPr="00DF7889">
        <w:rPr>
          <w:b/>
          <w:lang w:eastAsia="en-US"/>
        </w:rPr>
        <w:t xml:space="preserve"> занимающимся в установленном законодательством Российской Федерации частной практикой.</w:t>
      </w:r>
    </w:p>
    <w:p w:rsidR="004333DD" w:rsidRPr="00C71EB2" w:rsidRDefault="004333DD" w:rsidP="004333DD">
      <w:pPr>
        <w:pStyle w:val="a3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            11.1.1. </w:t>
      </w:r>
      <w:r w:rsidRPr="009205BB">
        <w:rPr>
          <w:bCs/>
        </w:rPr>
        <w:t xml:space="preserve">При открытии счетов (вкладов) </w:t>
      </w:r>
      <w:proofErr w:type="spellStart"/>
      <w:r w:rsidRPr="009205BB">
        <w:rPr>
          <w:bCs/>
        </w:rPr>
        <w:t>клиентам-физическим</w:t>
      </w:r>
      <w:proofErr w:type="spellEnd"/>
      <w:r w:rsidRPr="009205BB">
        <w:rPr>
          <w:bCs/>
        </w:rPr>
        <w:t xml:space="preserve"> лицам,</w:t>
      </w:r>
      <w:r w:rsidRPr="00892B77">
        <w:t xml:space="preserve"> </w:t>
      </w:r>
      <w:r w:rsidRPr="00D93517">
        <w:t xml:space="preserve">индивидуальным предпринимателями, нотариусам, адвокатам, </w:t>
      </w:r>
      <w:proofErr w:type="gramStart"/>
      <w:r w:rsidRPr="00D93517">
        <w:t>лицам</w:t>
      </w:r>
      <w:proofErr w:type="gramEnd"/>
      <w:r w:rsidRPr="00140B6A">
        <w:t xml:space="preserve"> занимающим</w:t>
      </w:r>
      <w:r w:rsidRPr="00D93517">
        <w:t>ся в установленном законодательством Российской Федерации частной практикой</w:t>
      </w:r>
      <w:r>
        <w:t xml:space="preserve"> сотрудники</w:t>
      </w:r>
      <w:r w:rsidRPr="009205BB">
        <w:rPr>
          <w:bCs/>
        </w:rPr>
        <w:t xml:space="preserve"> </w:t>
      </w:r>
      <w:r>
        <w:t>юридического отдела, депозитного отдела, отдела по работе с пластиковыми картами, дополнительного офиса № 1, № 2, кредитного отдела, операционной кассы вне кассового узла № 2 и № 3</w:t>
      </w:r>
      <w:r>
        <w:rPr>
          <w:bCs/>
        </w:rPr>
        <w:t>, принимающих клиентов на обслуживание,</w:t>
      </w:r>
      <w:r w:rsidRPr="009205BB">
        <w:rPr>
          <w:bCs/>
        </w:rPr>
        <w:t xml:space="preserve"> обязаны предпринимать следующие меры по установлению принадлежности клиентов к категории американских налогоплательщиков, на </w:t>
      </w:r>
      <w:proofErr w:type="gramStart"/>
      <w:r w:rsidRPr="009205BB">
        <w:rPr>
          <w:bCs/>
        </w:rPr>
        <w:t>которых</w:t>
      </w:r>
      <w:proofErr w:type="gramEnd"/>
      <w:r w:rsidRPr="009205BB">
        <w:rPr>
          <w:bCs/>
        </w:rPr>
        <w:t xml:space="preserve"> распространяется действие FATCA</w:t>
      </w:r>
      <w:r w:rsidRPr="00C71EB2">
        <w:rPr>
          <w:bCs/>
        </w:rPr>
        <w:t>:</w:t>
      </w:r>
    </w:p>
    <w:p w:rsidR="004333DD" w:rsidRPr="00DF7889" w:rsidRDefault="004333DD" w:rsidP="004333DD">
      <w:pPr>
        <w:ind w:firstLine="540"/>
        <w:jc w:val="both"/>
      </w:pPr>
      <w:r>
        <w:rPr>
          <w:b/>
          <w:bCs/>
          <w:lang w:val="en-US"/>
        </w:rPr>
        <w:t xml:space="preserve">a) </w:t>
      </w:r>
      <w:proofErr w:type="gramStart"/>
      <w:r w:rsidRPr="0095267F">
        <w:rPr>
          <w:b/>
          <w:bCs/>
        </w:rPr>
        <w:t>выявлять</w:t>
      </w:r>
      <w:proofErr w:type="gramEnd"/>
      <w:r w:rsidRPr="0095267F">
        <w:rPr>
          <w:b/>
          <w:bCs/>
        </w:rPr>
        <w:t xml:space="preserve"> клиентов:</w:t>
      </w:r>
    </w:p>
    <w:p w:rsidR="004333DD" w:rsidRPr="00DF7889" w:rsidRDefault="004333DD" w:rsidP="004333DD">
      <w:pPr>
        <w:pStyle w:val="a3"/>
        <w:numPr>
          <w:ilvl w:val="0"/>
          <w:numId w:val="1"/>
        </w:numPr>
        <w:jc w:val="both"/>
      </w:pPr>
      <w:r w:rsidRPr="00DF7889">
        <w:t xml:space="preserve">имеющих паспорт гражданина США, </w:t>
      </w:r>
    </w:p>
    <w:p w:rsidR="004333DD" w:rsidRPr="00DF7889" w:rsidRDefault="004333DD" w:rsidP="004333DD">
      <w:pPr>
        <w:pStyle w:val="a3"/>
        <w:numPr>
          <w:ilvl w:val="0"/>
          <w:numId w:val="1"/>
        </w:numPr>
        <w:jc w:val="both"/>
      </w:pPr>
      <w:r w:rsidRPr="00DF7889">
        <w:t xml:space="preserve">выдавших доверенность на открытие счета (вклада) и/или совершение банковских операций на имя физического лица, являющегося гражданином США,  </w:t>
      </w:r>
    </w:p>
    <w:p w:rsidR="004333DD" w:rsidRPr="00C71EB2" w:rsidRDefault="004333DD" w:rsidP="004333DD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lang w:val="en-US"/>
        </w:rPr>
        <w:t>b</w:t>
      </w:r>
      <w:r w:rsidRPr="009F4F0D">
        <w:rPr>
          <w:b/>
          <w:bCs/>
        </w:rPr>
        <w:t xml:space="preserve">) </w:t>
      </w:r>
      <w:proofErr w:type="gramStart"/>
      <w:r w:rsidRPr="009F4F0D">
        <w:rPr>
          <w:b/>
          <w:bCs/>
        </w:rPr>
        <w:t>выявлять</w:t>
      </w:r>
      <w:proofErr w:type="gramEnd"/>
      <w:r w:rsidRPr="009F4F0D">
        <w:rPr>
          <w:b/>
          <w:bCs/>
        </w:rPr>
        <w:t xml:space="preserve"> клиентов, имеющих признаки принадлежности клиента к налогоплательщикам США:</w:t>
      </w:r>
    </w:p>
    <w:p w:rsidR="004333DD" w:rsidRPr="00DF7889" w:rsidRDefault="004333DD" w:rsidP="004333DD">
      <w:pPr>
        <w:pStyle w:val="a3"/>
        <w:numPr>
          <w:ilvl w:val="0"/>
          <w:numId w:val="2"/>
        </w:numPr>
        <w:jc w:val="both"/>
      </w:pPr>
      <w:r w:rsidRPr="00DF7889">
        <w:t>Место рождения – США;</w:t>
      </w:r>
    </w:p>
    <w:p w:rsidR="004333DD" w:rsidRPr="00DF7889" w:rsidRDefault="004333DD" w:rsidP="004333DD">
      <w:pPr>
        <w:pStyle w:val="a3"/>
        <w:numPr>
          <w:ilvl w:val="0"/>
          <w:numId w:val="2"/>
        </w:numPr>
        <w:jc w:val="both"/>
      </w:pPr>
      <w:r w:rsidRPr="00DF7889">
        <w:t>Наличие единственного номера телефона – в США (начинается с +1);</w:t>
      </w:r>
    </w:p>
    <w:p w:rsidR="004333DD" w:rsidRPr="00DF7889" w:rsidRDefault="004333DD" w:rsidP="004333DD">
      <w:pPr>
        <w:pStyle w:val="a3"/>
        <w:numPr>
          <w:ilvl w:val="0"/>
          <w:numId w:val="2"/>
        </w:numPr>
        <w:jc w:val="both"/>
      </w:pPr>
      <w:r w:rsidRPr="00DF7889">
        <w:t>Наличие адреса места жительства (регистрации) в США;</w:t>
      </w:r>
    </w:p>
    <w:p w:rsidR="004333DD" w:rsidRPr="00DF7889" w:rsidRDefault="004333DD" w:rsidP="004333DD">
      <w:pPr>
        <w:pStyle w:val="a3"/>
        <w:numPr>
          <w:ilvl w:val="0"/>
          <w:numId w:val="2"/>
        </w:numPr>
        <w:jc w:val="both"/>
      </w:pPr>
      <w:r w:rsidRPr="00DF7889">
        <w:t>Наличие адреса места пребывания (фактического проживания) в США;</w:t>
      </w:r>
    </w:p>
    <w:p w:rsidR="004333DD" w:rsidRPr="00DF7889" w:rsidRDefault="004333DD" w:rsidP="004333DD">
      <w:pPr>
        <w:pStyle w:val="a3"/>
        <w:numPr>
          <w:ilvl w:val="0"/>
          <w:numId w:val="2"/>
        </w:numPr>
        <w:jc w:val="both"/>
      </w:pPr>
      <w:r w:rsidRPr="00DF7889">
        <w:t>Наличия гражданство США одновременно с гражданством РФ (либо гражданством иного иностранного государства);</w:t>
      </w:r>
    </w:p>
    <w:p w:rsidR="004333DD" w:rsidRPr="00DF7889" w:rsidRDefault="004333DD" w:rsidP="004333DD">
      <w:pPr>
        <w:pStyle w:val="a3"/>
        <w:numPr>
          <w:ilvl w:val="0"/>
          <w:numId w:val="2"/>
        </w:numPr>
        <w:jc w:val="both"/>
      </w:pPr>
      <w:r w:rsidRPr="00DF7889">
        <w:t xml:space="preserve">Наличие у клиента </w:t>
      </w:r>
      <w:r w:rsidRPr="00DF7889">
        <w:rPr>
          <w:lang w:val="en-US"/>
        </w:rPr>
        <w:t>green</w:t>
      </w:r>
      <w:r w:rsidRPr="00DF7889">
        <w:t>-</w:t>
      </w:r>
      <w:r w:rsidRPr="00DF7889">
        <w:rPr>
          <w:lang w:val="en-US"/>
        </w:rPr>
        <w:t>card</w:t>
      </w:r>
      <w:r w:rsidRPr="00DF7889">
        <w:t xml:space="preserve"> или иного документа, являющегося видом на жительство в США.</w:t>
      </w:r>
    </w:p>
    <w:p w:rsidR="004333DD" w:rsidRDefault="004333DD" w:rsidP="004333DD">
      <w:pPr>
        <w:jc w:val="both"/>
      </w:pPr>
    </w:p>
    <w:p w:rsidR="004333DD" w:rsidRPr="00C71EB2" w:rsidRDefault="004333DD" w:rsidP="004333DD">
      <w:pPr>
        <w:pStyle w:val="a3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            11.1.2. </w:t>
      </w:r>
      <w:r w:rsidRPr="00C71EB2">
        <w:rPr>
          <w:bCs/>
        </w:rPr>
        <w:t>Выявление клиентов, обладающих вышеприведенными признаками производить следующими способами:</w:t>
      </w:r>
    </w:p>
    <w:p w:rsidR="004333DD" w:rsidRPr="00DF7889" w:rsidRDefault="004333DD" w:rsidP="004333DD">
      <w:pPr>
        <w:ind w:firstLine="426"/>
        <w:jc w:val="both"/>
      </w:pPr>
      <w:proofErr w:type="gramStart"/>
      <w:r w:rsidRPr="00892B77">
        <w:rPr>
          <w:b/>
          <w:bCs/>
        </w:rPr>
        <w:t>При обращении клиента - физического лица, </w:t>
      </w:r>
      <w:r w:rsidRPr="00892B77">
        <w:rPr>
          <w:b/>
        </w:rPr>
        <w:t>индивидуального предпринимателя, нотариуса, адвоката, лица, занимающегося в установленном законодательством Российской Федерации частной практикой</w:t>
      </w:r>
      <w:r>
        <w:rPr>
          <w:b/>
          <w:bCs/>
        </w:rPr>
        <w:t xml:space="preserve"> в Банк с целью открытия счета, либо иные подразделения, оказывающие банковские услуги, не предусматривающие открытие банковского счета клиенту, </w:t>
      </w:r>
      <w:r w:rsidRPr="00DF7889">
        <w:t xml:space="preserve"> клиенту</w:t>
      </w:r>
      <w:r w:rsidRPr="00DF7889">
        <w:rPr>
          <w:b/>
          <w:bCs/>
        </w:rPr>
        <w:t>/</w:t>
      </w:r>
      <w:r w:rsidRPr="00DF7889">
        <w:rPr>
          <w:bCs/>
        </w:rPr>
        <w:t>доверенному лицу</w:t>
      </w:r>
      <w:r w:rsidRPr="00DF7889">
        <w:t xml:space="preserve"> необходимо представить для заполнения опрос</w:t>
      </w:r>
      <w:r>
        <w:t xml:space="preserve">ный лист по форме </w:t>
      </w:r>
      <w:r w:rsidRPr="00892B77">
        <w:t>Прило</w:t>
      </w:r>
      <w:r>
        <w:t>жения № 11 и № 41</w:t>
      </w:r>
      <w:r w:rsidRPr="00892B77">
        <w:t>;</w:t>
      </w:r>
      <w:proofErr w:type="gramEnd"/>
    </w:p>
    <w:p w:rsidR="004333DD" w:rsidRPr="00DF7889" w:rsidRDefault="004333DD" w:rsidP="004333DD">
      <w:pPr>
        <w:ind w:firstLine="426"/>
        <w:jc w:val="both"/>
      </w:pPr>
    </w:p>
    <w:p w:rsidR="004333DD" w:rsidRDefault="004333DD" w:rsidP="004333DD">
      <w:pPr>
        <w:pStyle w:val="a3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              11.1.3. </w:t>
      </w:r>
      <w:r w:rsidRPr="00C71EB2">
        <w:rPr>
          <w:bCs/>
        </w:rPr>
        <w:t xml:space="preserve">При наличии признаков, перечисленных в пункте «а», сотрудники Банка </w:t>
      </w:r>
      <w:r>
        <w:rPr>
          <w:bCs/>
        </w:rPr>
        <w:t xml:space="preserve">    </w:t>
      </w:r>
    </w:p>
    <w:p w:rsidR="004333DD" w:rsidRPr="00C71EB2" w:rsidRDefault="004333DD" w:rsidP="004333DD">
      <w:pPr>
        <w:pStyle w:val="a3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            </w:t>
      </w:r>
      <w:r w:rsidRPr="00C71EB2">
        <w:rPr>
          <w:bCs/>
        </w:rPr>
        <w:t xml:space="preserve">обязаны: </w:t>
      </w:r>
    </w:p>
    <w:p w:rsidR="004333DD" w:rsidRPr="00892B77" w:rsidRDefault="004333DD" w:rsidP="004333DD">
      <w:pPr>
        <w:pStyle w:val="a3"/>
        <w:numPr>
          <w:ilvl w:val="0"/>
          <w:numId w:val="4"/>
        </w:numPr>
        <w:jc w:val="both"/>
      </w:pPr>
      <w:r w:rsidRPr="00C71EB2">
        <w:rPr>
          <w:b/>
          <w:bCs/>
        </w:rPr>
        <w:t>уведомить клиента, доверенное лицо, являющегося гражданином США о  необходимости  предоставить в Банк форму W-9</w:t>
      </w:r>
      <w:r w:rsidRPr="00DF7889">
        <w:t xml:space="preserve"> (документ, подтверждающий номер </w:t>
      </w:r>
      <w:r w:rsidRPr="00892B77">
        <w:t xml:space="preserve">налогоплательщика США); </w:t>
      </w:r>
    </w:p>
    <w:p w:rsidR="004333DD" w:rsidRDefault="004333DD" w:rsidP="004333DD">
      <w:pPr>
        <w:pStyle w:val="a3"/>
        <w:numPr>
          <w:ilvl w:val="0"/>
          <w:numId w:val="4"/>
        </w:numPr>
        <w:jc w:val="both"/>
      </w:pPr>
      <w:r w:rsidRPr="00892B77">
        <w:t>проконтролировать подписание клиентом</w:t>
      </w:r>
      <w:r w:rsidRPr="00892B77">
        <w:rPr>
          <w:b/>
        </w:rPr>
        <w:t xml:space="preserve">, </w:t>
      </w:r>
      <w:r w:rsidRPr="00892B77">
        <w:rPr>
          <w:bCs/>
        </w:rPr>
        <w:t>доверенным лицом клиента, являющимся гражданином США,</w:t>
      </w:r>
      <w:r w:rsidRPr="00892B77">
        <w:t xml:space="preserve"> согласия на передачу персональных данных и информации иностранному налоговому органу, ЦБ РФ, ФСФМ. </w:t>
      </w:r>
    </w:p>
    <w:p w:rsidR="004333DD" w:rsidRPr="004519EF" w:rsidRDefault="004333DD" w:rsidP="004333DD">
      <w:pPr>
        <w:pStyle w:val="a3"/>
        <w:numPr>
          <w:ilvl w:val="2"/>
          <w:numId w:val="5"/>
        </w:numPr>
        <w:jc w:val="both"/>
      </w:pPr>
      <w:r w:rsidRPr="004519EF">
        <w:rPr>
          <w:bCs/>
        </w:rPr>
        <w:lastRenderedPageBreak/>
        <w:t>При наличии признаков, перечисленных в пункте «</w:t>
      </w:r>
      <w:proofErr w:type="spellStart"/>
      <w:r w:rsidRPr="004519EF">
        <w:rPr>
          <w:bCs/>
        </w:rPr>
        <w:t>b</w:t>
      </w:r>
      <w:proofErr w:type="spellEnd"/>
      <w:r w:rsidRPr="004519EF">
        <w:rPr>
          <w:bCs/>
        </w:rPr>
        <w:t xml:space="preserve">», сотрудники Банка обязаны: </w:t>
      </w:r>
    </w:p>
    <w:p w:rsidR="004333DD" w:rsidRDefault="004333DD" w:rsidP="004333DD">
      <w:pPr>
        <w:pStyle w:val="a3"/>
        <w:numPr>
          <w:ilvl w:val="0"/>
          <w:numId w:val="4"/>
        </w:numPr>
        <w:jc w:val="both"/>
        <w:rPr>
          <w:bCs/>
        </w:rPr>
      </w:pPr>
      <w:r w:rsidRPr="009C129F">
        <w:rPr>
          <w:b/>
          <w:bCs/>
        </w:rPr>
        <w:t>уведомить клиента, доверенное лицо, являющегося гражданином США</w:t>
      </w:r>
      <w:r w:rsidRPr="00C71EB2">
        <w:rPr>
          <w:bCs/>
        </w:rPr>
        <w:t xml:space="preserve"> о  необходимости  предоставить в Банк </w:t>
      </w:r>
      <w:r w:rsidRPr="009C129F">
        <w:rPr>
          <w:bCs/>
        </w:rPr>
        <w:t xml:space="preserve">американский налоговый сертификат W-8BEN, подтверждающий налоговый статус физического лица. </w:t>
      </w:r>
      <w:proofErr w:type="gramStart"/>
      <w:r w:rsidRPr="00C71EB2">
        <w:rPr>
          <w:bCs/>
        </w:rPr>
        <w:t>При этом сертификат W-8BEN в обязательном порядке должен предоставляться одновременно со свидетельством о выходе из американского гражданства</w:t>
      </w:r>
      <w:r w:rsidRPr="009C129F">
        <w:rPr>
          <w:bCs/>
        </w:rPr>
        <w:t xml:space="preserve">, (либо иным документом, подтверждающим, что клиент не является гражданином и/или резидентом США); </w:t>
      </w:r>
      <w:proofErr w:type="gramEnd"/>
    </w:p>
    <w:p w:rsidR="004333DD" w:rsidRPr="004519EF" w:rsidRDefault="004333DD" w:rsidP="004333DD">
      <w:pPr>
        <w:pStyle w:val="a3"/>
        <w:numPr>
          <w:ilvl w:val="0"/>
          <w:numId w:val="4"/>
        </w:numPr>
        <w:jc w:val="both"/>
        <w:rPr>
          <w:bCs/>
        </w:rPr>
      </w:pPr>
      <w:r w:rsidRPr="004519EF">
        <w:rPr>
          <w:bCs/>
        </w:rPr>
        <w:t xml:space="preserve">проконтролировать подписание клиентом, доверенным лицом клиента, </w:t>
      </w:r>
      <w:r w:rsidRPr="004519EF">
        <w:rPr>
          <w:b/>
          <w:bCs/>
        </w:rPr>
        <w:t>являющимся гражданином США</w:t>
      </w:r>
      <w:r w:rsidRPr="004519EF">
        <w:rPr>
          <w:bCs/>
        </w:rPr>
        <w:t xml:space="preserve">, согласия на передачу персональных данных и информации иностранному налоговому органу, ЦБ РФ, ФСФМ. </w:t>
      </w:r>
    </w:p>
    <w:p w:rsidR="004333DD" w:rsidRDefault="004333DD" w:rsidP="004333DD">
      <w:pPr>
        <w:pStyle w:val="a3"/>
        <w:numPr>
          <w:ilvl w:val="2"/>
          <w:numId w:val="5"/>
        </w:numPr>
        <w:jc w:val="both"/>
        <w:rPr>
          <w:bCs/>
        </w:rPr>
      </w:pPr>
      <w:r w:rsidRPr="00C71EB2">
        <w:rPr>
          <w:b/>
          <w:bCs/>
        </w:rPr>
        <w:t>До момента получения  перечисленных документов</w:t>
      </w:r>
      <w:r w:rsidRPr="00C71EB2">
        <w:rPr>
          <w:bCs/>
        </w:rPr>
        <w:t xml:space="preserve"> </w:t>
      </w:r>
      <w:r w:rsidRPr="00C71EB2">
        <w:rPr>
          <w:b/>
          <w:bCs/>
        </w:rPr>
        <w:t>открывать банковские счета (вклады)</w:t>
      </w:r>
      <w:r w:rsidRPr="00C71EB2">
        <w:rPr>
          <w:bCs/>
        </w:rPr>
        <w:t xml:space="preserve"> клиентам, являющимся гражданами США или имеющим признаки американских налогоплательщиков – </w:t>
      </w:r>
      <w:r w:rsidRPr="00C71EB2">
        <w:rPr>
          <w:b/>
          <w:bCs/>
        </w:rPr>
        <w:t>запрещено</w:t>
      </w:r>
      <w:r w:rsidRPr="00C71EB2">
        <w:rPr>
          <w:bCs/>
        </w:rPr>
        <w:t>.</w:t>
      </w:r>
    </w:p>
    <w:p w:rsidR="004333DD" w:rsidRPr="00366C7C" w:rsidRDefault="004333DD" w:rsidP="004333DD">
      <w:pPr>
        <w:pStyle w:val="a3"/>
        <w:numPr>
          <w:ilvl w:val="2"/>
          <w:numId w:val="5"/>
        </w:numPr>
        <w:jc w:val="both"/>
        <w:rPr>
          <w:bCs/>
        </w:rPr>
      </w:pPr>
      <w:r>
        <w:t>Н</w:t>
      </w:r>
      <w:r w:rsidRPr="00DF7889">
        <w:t xml:space="preserve">а основании сведений, полученных от </w:t>
      </w:r>
      <w:proofErr w:type="spellStart"/>
      <w:proofErr w:type="gramStart"/>
      <w:r w:rsidRPr="00DF7889">
        <w:t>клиента-юридического</w:t>
      </w:r>
      <w:proofErr w:type="spellEnd"/>
      <w:proofErr w:type="gramEnd"/>
      <w:r w:rsidRPr="00DF7889">
        <w:t xml:space="preserve"> лица в рамках его идентификаци</w:t>
      </w:r>
      <w:r>
        <w:t>и и заполненной клиентом опросного листа</w:t>
      </w:r>
      <w:r w:rsidRPr="00DF7889">
        <w:t xml:space="preserve"> по форме Приложения № 1</w:t>
      </w:r>
      <w:r>
        <w:t>0 к настоящим</w:t>
      </w:r>
      <w:r w:rsidRPr="00DF7889">
        <w:t xml:space="preserve"> </w:t>
      </w:r>
      <w:r>
        <w:t>Правилам, сотрудник Банка</w:t>
      </w:r>
      <w:r w:rsidRPr="00DF7889">
        <w:t xml:space="preserve"> выявляет наличие у клиента хотя бы одного из нижеперечисленных</w:t>
      </w:r>
      <w:r>
        <w:t xml:space="preserve"> признаков</w:t>
      </w:r>
      <w:r w:rsidRPr="00DF7889">
        <w:t>:</w:t>
      </w:r>
    </w:p>
    <w:p w:rsidR="004333DD" w:rsidRPr="00DF7889" w:rsidRDefault="004333DD" w:rsidP="004333DD">
      <w:pPr>
        <w:pStyle w:val="a3"/>
        <w:numPr>
          <w:ilvl w:val="0"/>
          <w:numId w:val="3"/>
        </w:numPr>
        <w:jc w:val="both"/>
      </w:pPr>
      <w:r w:rsidRPr="00DF7889">
        <w:t>страна учреждения/ регистрации – США</w:t>
      </w:r>
    </w:p>
    <w:p w:rsidR="004333DD" w:rsidRPr="00DF7889" w:rsidRDefault="004333DD" w:rsidP="004333DD">
      <w:pPr>
        <w:pStyle w:val="a3"/>
        <w:numPr>
          <w:ilvl w:val="0"/>
          <w:numId w:val="3"/>
        </w:numPr>
        <w:jc w:val="both"/>
      </w:pPr>
      <w:r w:rsidRPr="00DF7889">
        <w:rPr>
          <w:b/>
        </w:rPr>
        <w:t xml:space="preserve"> </w:t>
      </w:r>
      <w:r w:rsidRPr="00DF7889">
        <w:t>код иностранной организации – США</w:t>
      </w:r>
    </w:p>
    <w:p w:rsidR="004333DD" w:rsidRPr="00DF7889" w:rsidRDefault="004333DD" w:rsidP="004333DD">
      <w:pPr>
        <w:pStyle w:val="a3"/>
        <w:numPr>
          <w:ilvl w:val="0"/>
          <w:numId w:val="3"/>
        </w:numPr>
        <w:jc w:val="both"/>
      </w:pPr>
      <w:r w:rsidRPr="00DF7889">
        <w:t>адрес местонахождения и/ или почтовый адрес – США</w:t>
      </w:r>
    </w:p>
    <w:p w:rsidR="004333DD" w:rsidRPr="00DF7889" w:rsidRDefault="004333DD" w:rsidP="004333DD">
      <w:pPr>
        <w:pStyle w:val="a3"/>
        <w:numPr>
          <w:ilvl w:val="0"/>
          <w:numId w:val="3"/>
        </w:numPr>
        <w:jc w:val="both"/>
      </w:pPr>
      <w:r w:rsidRPr="00DF7889">
        <w:t xml:space="preserve">страна </w:t>
      </w:r>
      <w:proofErr w:type="gramStart"/>
      <w:r w:rsidRPr="00DF7889">
        <w:t>налогового</w:t>
      </w:r>
      <w:proofErr w:type="gramEnd"/>
      <w:r w:rsidRPr="00DF7889">
        <w:t xml:space="preserve"> </w:t>
      </w:r>
      <w:proofErr w:type="spellStart"/>
      <w:r w:rsidRPr="00DF7889">
        <w:t>резиден</w:t>
      </w:r>
      <w:r>
        <w:t>т</w:t>
      </w:r>
      <w:r w:rsidRPr="00DF7889">
        <w:t>ства</w:t>
      </w:r>
      <w:proofErr w:type="spellEnd"/>
      <w:r w:rsidRPr="00DF7889">
        <w:t xml:space="preserve"> – США </w:t>
      </w:r>
    </w:p>
    <w:p w:rsidR="004333DD" w:rsidRPr="00DF7889" w:rsidRDefault="004333DD" w:rsidP="004333DD">
      <w:pPr>
        <w:pStyle w:val="a3"/>
        <w:numPr>
          <w:ilvl w:val="0"/>
          <w:numId w:val="3"/>
        </w:numPr>
        <w:jc w:val="both"/>
      </w:pPr>
      <w:r w:rsidRPr="00DF7889">
        <w:t>единственный контактный номер телефона – в США (начинается с +1 или 001)</w:t>
      </w:r>
    </w:p>
    <w:p w:rsidR="004333DD" w:rsidRPr="00DF7889" w:rsidRDefault="004333DD" w:rsidP="004333DD">
      <w:pPr>
        <w:pStyle w:val="a3"/>
        <w:numPr>
          <w:ilvl w:val="0"/>
          <w:numId w:val="3"/>
        </w:numPr>
        <w:jc w:val="both"/>
      </w:pPr>
      <w:r w:rsidRPr="00DF7889">
        <w:t>наличие доверенности или права подписи, выданное лицу с адресом в США</w:t>
      </w:r>
    </w:p>
    <w:p w:rsidR="004333DD" w:rsidRDefault="004333DD" w:rsidP="004333DD">
      <w:pPr>
        <w:ind w:firstLine="360"/>
        <w:jc w:val="both"/>
      </w:pPr>
      <w:r>
        <w:t xml:space="preserve">   11.1</w:t>
      </w:r>
      <w:r w:rsidRPr="00DF7889">
        <w:t>.</w:t>
      </w:r>
      <w:r>
        <w:t>7</w:t>
      </w:r>
      <w:r w:rsidRPr="00DF7889">
        <w:t>. При выявлении хотя бы одного признака</w:t>
      </w:r>
      <w:r>
        <w:t>, перечисленного в п. 11.1.6</w:t>
      </w:r>
      <w:r w:rsidRPr="00DF7889">
        <w:t>.</w:t>
      </w:r>
      <w:r>
        <w:t>,</w:t>
      </w:r>
      <w:r w:rsidRPr="00DF7889">
        <w:t xml:space="preserve"> </w:t>
      </w:r>
      <w:r>
        <w:t>сотрудник Банка</w:t>
      </w:r>
      <w:r w:rsidRPr="00DF7889">
        <w:t xml:space="preserve"> запрашивает у клиента налоговую форму W-8BEN-Е, подписывает у представителя клиента – юридического лица (генерального директора, либо лица, уполномоченного давать соответствующие распоряжения) опросный лист совместно с согласием на передачу с</w:t>
      </w:r>
      <w:r>
        <w:t>ведений в Налоговую службу США</w:t>
      </w:r>
      <w:r w:rsidRPr="00DF7889">
        <w:t xml:space="preserve"> </w:t>
      </w:r>
      <w:r>
        <w:t>(Приложение №</w:t>
      </w:r>
      <w:r w:rsidRPr="00DF7889">
        <w:t xml:space="preserve"> </w:t>
      </w:r>
      <w:r>
        <w:t>10).</w:t>
      </w:r>
    </w:p>
    <w:p w:rsidR="004333DD" w:rsidRPr="000163BF" w:rsidRDefault="004333DD" w:rsidP="004333DD">
      <w:pPr>
        <w:ind w:firstLine="360"/>
        <w:jc w:val="both"/>
      </w:pPr>
      <w:r>
        <w:t xml:space="preserve">   11.1.8. </w:t>
      </w:r>
      <w:proofErr w:type="gramStart"/>
      <w:r w:rsidRPr="00892B77">
        <w:rPr>
          <w:bCs/>
        </w:rPr>
        <w:t>По факту предъявления клиентом</w:t>
      </w:r>
      <w:r>
        <w:rPr>
          <w:bCs/>
        </w:rPr>
        <w:t xml:space="preserve"> – юридическим лицом, являющимся иностранным налогоплательщиком </w:t>
      </w:r>
      <w:r w:rsidRPr="00892B77">
        <w:rPr>
          <w:bCs/>
        </w:rPr>
        <w:t xml:space="preserve">в Банк формы </w:t>
      </w:r>
      <w:r w:rsidRPr="00DF7889">
        <w:t>W-8BEN-Е</w:t>
      </w:r>
      <w:r w:rsidRPr="00892B77">
        <w:rPr>
          <w:bCs/>
        </w:rPr>
        <w:t xml:space="preserve"> </w:t>
      </w:r>
      <w:r>
        <w:rPr>
          <w:bCs/>
        </w:rPr>
        <w:t>и клиентом – физическим лицом, доверенным лицом, являющимся гражданином США, формы</w:t>
      </w:r>
      <w:r w:rsidRPr="002F4E08">
        <w:rPr>
          <w:bCs/>
        </w:rPr>
        <w:t xml:space="preserve"> </w:t>
      </w:r>
      <w:r w:rsidRPr="00892B77">
        <w:rPr>
          <w:bCs/>
        </w:rPr>
        <w:t xml:space="preserve">W-9 </w:t>
      </w:r>
      <w:r>
        <w:rPr>
          <w:bCs/>
        </w:rPr>
        <w:t xml:space="preserve"> </w:t>
      </w:r>
      <w:r w:rsidRPr="00892B77">
        <w:rPr>
          <w:bCs/>
        </w:rPr>
        <w:t xml:space="preserve">сотрудник, принимающий форму </w:t>
      </w:r>
      <w:r w:rsidRPr="00DF7889">
        <w:t>W-8BEN-Е</w:t>
      </w:r>
      <w:r>
        <w:t xml:space="preserve"> и форму </w:t>
      </w:r>
      <w:r>
        <w:rPr>
          <w:bCs/>
        </w:rPr>
        <w:t>W-9,</w:t>
      </w:r>
      <w:r w:rsidRPr="00892B77">
        <w:rPr>
          <w:bCs/>
        </w:rPr>
        <w:t xml:space="preserve"> </w:t>
      </w:r>
      <w:r>
        <w:rPr>
          <w:bCs/>
        </w:rPr>
        <w:t>н</w:t>
      </w:r>
      <w:r w:rsidRPr="000163BF">
        <w:rPr>
          <w:bCs/>
        </w:rPr>
        <w:t xml:space="preserve">е позднее десяти рабочих дней до дня направления в иностранный налоговый орган информации о клиенте - иностранном налогоплательщике </w:t>
      </w:r>
      <w:r>
        <w:rPr>
          <w:bCs/>
        </w:rPr>
        <w:t>направляе</w:t>
      </w:r>
      <w:r w:rsidRPr="000163BF">
        <w:rPr>
          <w:bCs/>
        </w:rPr>
        <w:t xml:space="preserve">т данную </w:t>
      </w:r>
      <w:hyperlink r:id="rId5" w:history="1">
        <w:r w:rsidRPr="000163BF">
          <w:rPr>
            <w:bCs/>
          </w:rPr>
          <w:t>информацию</w:t>
        </w:r>
      </w:hyperlink>
      <w:r w:rsidRPr="000163BF">
        <w:rPr>
          <w:bCs/>
        </w:rPr>
        <w:t xml:space="preserve"> в порядке и объеме, которые установлены Правительством Российской Федерации</w:t>
      </w:r>
      <w:proofErr w:type="gramEnd"/>
      <w:r w:rsidRPr="000163BF">
        <w:rPr>
          <w:bCs/>
        </w:rPr>
        <w:t xml:space="preserve"> по согласованию с Центральным банком Российской Федерации, в уполномоченные органы. По результатам рассмотрения указанной информации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в срок не позднее десяти рабочих дней со дня получения указанной информации вправе вынести решение </w:t>
      </w:r>
      <w:proofErr w:type="gramStart"/>
      <w:r w:rsidRPr="000163BF">
        <w:rPr>
          <w:bCs/>
        </w:rPr>
        <w:t>о</w:t>
      </w:r>
      <w:proofErr w:type="gramEnd"/>
      <w:r w:rsidRPr="000163BF">
        <w:rPr>
          <w:bCs/>
        </w:rPr>
        <w:t xml:space="preserve"> запрете </w:t>
      </w:r>
      <w:proofErr w:type="gramStart"/>
      <w:r w:rsidRPr="000163BF">
        <w:rPr>
          <w:bCs/>
        </w:rPr>
        <w:t>на</w:t>
      </w:r>
      <w:proofErr w:type="gramEnd"/>
      <w:r w:rsidRPr="000163BF">
        <w:rPr>
          <w:bCs/>
        </w:rPr>
        <w:t xml:space="preserve"> направление информации в иностранный налоговый орган.</w:t>
      </w:r>
    </w:p>
    <w:p w:rsidR="004333DD" w:rsidRPr="00892B77" w:rsidRDefault="004333DD" w:rsidP="004333D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0163BF">
        <w:rPr>
          <w:bCs/>
        </w:rPr>
        <w:t>При неполучении указанного решения до дня направления информации о клиенте - иностранном юридическом лице в иностранный налоговый орган организация финансового рынка вправе направить в иностранный налоговый орган указанную информацию.</w:t>
      </w:r>
    </w:p>
    <w:p w:rsidR="004333DD" w:rsidRDefault="004333DD" w:rsidP="004333D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0163BF">
        <w:rPr>
          <w:bCs/>
        </w:rPr>
        <w:t xml:space="preserve">При получении от иностранного налогового органа запроса (дополнительного запроса) о предоставлении информации о клиенте - иностранном налогоплательщике </w:t>
      </w:r>
      <w:r>
        <w:rPr>
          <w:bCs/>
        </w:rPr>
        <w:t>сотрудник Банка</w:t>
      </w:r>
      <w:r w:rsidRPr="000163BF">
        <w:rPr>
          <w:bCs/>
        </w:rPr>
        <w:t xml:space="preserve"> не позднее двух рабочих дней, следующих за днем получен</w:t>
      </w:r>
      <w:r>
        <w:rPr>
          <w:bCs/>
        </w:rPr>
        <w:t>ия указанного запроса, направляе</w:t>
      </w:r>
      <w:r w:rsidRPr="000163BF">
        <w:rPr>
          <w:bCs/>
        </w:rPr>
        <w:t xml:space="preserve">т </w:t>
      </w:r>
      <w:hyperlink r:id="rId6" w:history="1">
        <w:r w:rsidRPr="000163BF">
          <w:rPr>
            <w:bCs/>
          </w:rPr>
          <w:t>информацию</w:t>
        </w:r>
      </w:hyperlink>
      <w:r w:rsidRPr="000163BF">
        <w:rPr>
          <w:bCs/>
        </w:rPr>
        <w:t xml:space="preserve"> о его получении в порядке, установленном </w:t>
      </w:r>
      <w:r w:rsidRPr="000163BF">
        <w:rPr>
          <w:bCs/>
        </w:rPr>
        <w:lastRenderedPageBreak/>
        <w:t>Правительством Российской Федерации по согласованию с Центральным банком Российской Федерации, в уполномоченные органы.</w:t>
      </w:r>
    </w:p>
    <w:p w:rsidR="004333DD" w:rsidRPr="00C71EB2" w:rsidRDefault="004333DD" w:rsidP="004333D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11.1.9. </w:t>
      </w:r>
      <w:proofErr w:type="gramStart"/>
      <w:r w:rsidRPr="00C71EB2">
        <w:rPr>
          <w:bCs/>
        </w:rPr>
        <w:t xml:space="preserve">Сотрудники Банка при приеме на обслуживание новых </w:t>
      </w:r>
      <w:proofErr w:type="spellStart"/>
      <w:r w:rsidRPr="00C71EB2">
        <w:rPr>
          <w:bCs/>
        </w:rPr>
        <w:t>клиентов-физических</w:t>
      </w:r>
      <w:proofErr w:type="spellEnd"/>
      <w:r w:rsidRPr="00C71EB2">
        <w:rPr>
          <w:bCs/>
        </w:rPr>
        <w:t xml:space="preserve"> лиц</w:t>
      </w:r>
      <w:r>
        <w:rPr>
          <w:bCs/>
        </w:rPr>
        <w:t>, юридических лиц,</w:t>
      </w:r>
      <w:r w:rsidRPr="00892B77">
        <w:t xml:space="preserve"> </w:t>
      </w:r>
      <w:r>
        <w:t>индивидуальных предпринимателей, нотариусов, адвокатов, лиц занимающих</w:t>
      </w:r>
      <w:r w:rsidRPr="00D93517">
        <w:t>ся в установленном законодательством Российской Федерации частной практикой</w:t>
      </w:r>
      <w:r w:rsidRPr="00C71EB2">
        <w:rPr>
          <w:bCs/>
        </w:rPr>
        <w:t xml:space="preserve"> в рамках открытия счетов, а также предоставлении новых продуктов и услуг в рамках открытия новых счетов существующим клиентам, обновлении сведений, ранее представленных клиентом/ доверенным лицом,   </w:t>
      </w:r>
      <w:r w:rsidRPr="00C71EB2">
        <w:rPr>
          <w:b/>
          <w:bCs/>
          <w:u w:val="single"/>
        </w:rPr>
        <w:t>обязаны предоставить</w:t>
      </w:r>
      <w:r w:rsidRPr="00C71EB2">
        <w:rPr>
          <w:b/>
          <w:bCs/>
        </w:rPr>
        <w:t xml:space="preserve"> клиенту/доверенному лицу Опросн</w:t>
      </w:r>
      <w:r>
        <w:rPr>
          <w:b/>
          <w:bCs/>
        </w:rPr>
        <w:t>ый лист по форме приложения №  10</w:t>
      </w:r>
      <w:proofErr w:type="gramEnd"/>
      <w:r>
        <w:rPr>
          <w:b/>
          <w:bCs/>
        </w:rPr>
        <w:t>, № 11 и 41</w:t>
      </w:r>
      <w:r w:rsidRPr="00C71EB2">
        <w:rPr>
          <w:bCs/>
        </w:rPr>
        <w:t>.</w:t>
      </w:r>
    </w:p>
    <w:p w:rsidR="004333DD" w:rsidRDefault="004333DD" w:rsidP="004333DD">
      <w:pPr>
        <w:jc w:val="both"/>
        <w:rPr>
          <w:bCs/>
        </w:rPr>
      </w:pPr>
      <w:r>
        <w:rPr>
          <w:bCs/>
        </w:rPr>
        <w:t xml:space="preserve">            11.1.10. </w:t>
      </w:r>
      <w:r w:rsidRPr="00C71EB2">
        <w:rPr>
          <w:bCs/>
        </w:rPr>
        <w:t>В случае отказа от предоставления необходимых сведений, указанных налоговых форм, и/ или подписания Опросного листа и согласия на передачу сведений в Налоговую службу США сотрудник Банка уведомляет клиента, доверенное лицо</w:t>
      </w:r>
      <w:r>
        <w:rPr>
          <w:bCs/>
        </w:rPr>
        <w:t xml:space="preserve"> в устной форме</w:t>
      </w:r>
      <w:r w:rsidRPr="00C71EB2">
        <w:rPr>
          <w:bCs/>
        </w:rPr>
        <w:t xml:space="preserve">, что Банк вправе </w:t>
      </w:r>
      <w:r w:rsidRPr="00E47DDF">
        <w:rPr>
          <w:bCs/>
        </w:rPr>
        <w:t>отказать в  совершении операций</w:t>
      </w:r>
      <w:r>
        <w:rPr>
          <w:rFonts w:ascii="Arial" w:eastAsia="Calibri" w:hAnsi="Arial" w:cs="Arial"/>
        </w:rPr>
        <w:t xml:space="preserve">, </w:t>
      </w:r>
      <w:r w:rsidRPr="00C71EB2">
        <w:rPr>
          <w:bCs/>
        </w:rPr>
        <w:t>в  заключени</w:t>
      </w:r>
      <w:proofErr w:type="gramStart"/>
      <w:r w:rsidRPr="00C71EB2">
        <w:rPr>
          <w:bCs/>
        </w:rPr>
        <w:t>и</w:t>
      </w:r>
      <w:proofErr w:type="gramEnd"/>
      <w:r w:rsidRPr="00C71EB2">
        <w:rPr>
          <w:bCs/>
        </w:rPr>
        <w:t xml:space="preserve"> договора счета (вклада)</w:t>
      </w:r>
      <w:r>
        <w:rPr>
          <w:bCs/>
        </w:rPr>
        <w:t xml:space="preserve"> и расторжении договора счета (вклада)</w:t>
      </w:r>
      <w:r w:rsidRPr="00C71EB2">
        <w:rPr>
          <w:bCs/>
        </w:rPr>
        <w:t xml:space="preserve"> соответствии с положениям</w:t>
      </w:r>
      <w:r>
        <w:rPr>
          <w:bCs/>
        </w:rPr>
        <w:t>и Федерального закона № 173-ФЗ «</w:t>
      </w:r>
      <w:r w:rsidRPr="00C71EB2">
        <w:rPr>
          <w:bCs/>
        </w:rPr>
        <w:t>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bCs/>
        </w:rPr>
        <w:t>»</w:t>
      </w:r>
      <w:r w:rsidRPr="00C71EB2">
        <w:rPr>
          <w:bCs/>
        </w:rPr>
        <w:t xml:space="preserve">. </w:t>
      </w:r>
    </w:p>
    <w:p w:rsidR="004333DD" w:rsidRDefault="004333DD" w:rsidP="004333DD">
      <w:pPr>
        <w:ind w:firstLine="540"/>
        <w:jc w:val="both"/>
        <w:rPr>
          <w:bCs/>
        </w:rPr>
      </w:pPr>
      <w:r>
        <w:rPr>
          <w:bCs/>
        </w:rPr>
        <w:t xml:space="preserve">11.1.11. </w:t>
      </w:r>
      <w:r>
        <w:t xml:space="preserve">При обновлении сведений по существующим </w:t>
      </w:r>
      <w:proofErr w:type="spellStart"/>
      <w:r>
        <w:t>клиентам-</w:t>
      </w:r>
      <w:r w:rsidRPr="00D93517">
        <w:t>физическим</w:t>
      </w:r>
      <w:proofErr w:type="spellEnd"/>
      <w:r w:rsidRPr="00D93517">
        <w:t xml:space="preserve"> лицам,</w:t>
      </w:r>
      <w:r>
        <w:t xml:space="preserve"> юридическим лицам,</w:t>
      </w:r>
      <w:r w:rsidRPr="00D93517">
        <w:t xml:space="preserve"> </w:t>
      </w:r>
      <w:r>
        <w:t>индивидуальным предпринимателям</w:t>
      </w:r>
      <w:r w:rsidRPr="00D93517">
        <w:t xml:space="preserve">, нотариусам, адвокатам, </w:t>
      </w:r>
      <w:proofErr w:type="gramStart"/>
      <w:r w:rsidRPr="00D93517">
        <w:t>лицам</w:t>
      </w:r>
      <w:proofErr w:type="gramEnd"/>
      <w:r w:rsidRPr="00140B6A">
        <w:t xml:space="preserve"> занимающим</w:t>
      </w:r>
      <w:r w:rsidRPr="00D93517">
        <w:t>ся в установленном законодательством Российской Федерации частной практикой</w:t>
      </w:r>
      <w:r>
        <w:t>, в обязательном порядке проводятся процедуры выявления американских налогоплательщиков в соответствии с алгоритмом, изложенным в разделе 11.1.</w:t>
      </w:r>
    </w:p>
    <w:p w:rsidR="00D42194" w:rsidRDefault="00D42194"/>
    <w:sectPr w:rsidR="00D42194" w:rsidSect="00D4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5A8"/>
    <w:multiLevelType w:val="hybridMultilevel"/>
    <w:tmpl w:val="7A245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25A0"/>
    <w:multiLevelType w:val="multilevel"/>
    <w:tmpl w:val="5198CD6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B1A6142"/>
    <w:multiLevelType w:val="hybridMultilevel"/>
    <w:tmpl w:val="D4EC0A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283A62"/>
    <w:multiLevelType w:val="hybridMultilevel"/>
    <w:tmpl w:val="00367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72270"/>
    <w:multiLevelType w:val="hybridMultilevel"/>
    <w:tmpl w:val="C9322618"/>
    <w:lvl w:ilvl="0" w:tplc="6AFE2E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333DD"/>
    <w:rsid w:val="004333DD"/>
    <w:rsid w:val="00A32442"/>
    <w:rsid w:val="00D4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111"/>
    <w:basedOn w:val="a"/>
    <w:uiPriority w:val="34"/>
    <w:qFormat/>
    <w:rsid w:val="0043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960382.3000" TargetMode="External"/><Relationship Id="rId5" Type="http://schemas.openxmlformats.org/officeDocument/2006/relationships/hyperlink" Target="garantF1://70960382.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2015-07-22T13:04:00Z</dcterms:created>
  <dcterms:modified xsi:type="dcterms:W3CDTF">2015-07-22T13:05:00Z</dcterms:modified>
</cp:coreProperties>
</file>